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3816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 xml:space="preserve">Alma Mater Studiorum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 xml:space="preserve">di Bologna                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Dipartimento di Scienze Giuridiche</w:t>
              <w:tab/>
              <w:t>- DSG</w:t>
            </w:r>
          </w:p>
        </w:tc>
        <w:tc>
          <w:tcPr>
            <w:tcW w:type="dxa" w:w="3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Consiglio dell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 xml:space="preserve">Ordine degli avvocati di </w:t>
            </w:r>
            <w:r>
              <w:rPr>
                <w:b w:val="1"/>
                <w:bCs w:val="1"/>
                <w:i w:val="1"/>
                <w:iCs w:val="1"/>
                <w:shd w:val="clear" w:color="auto" w:fill="ffff00"/>
                <w:rtl w:val="0"/>
                <w:lang w:val="it-IT"/>
              </w:rPr>
              <w:t>…………………………………</w:t>
            </w:r>
            <w:r>
              <w:rPr>
                <w:b w:val="1"/>
                <w:bCs w:val="1"/>
                <w:i w:val="1"/>
                <w:iCs w:val="1"/>
                <w:shd w:val="clear" w:color="auto" w:fill="ffff00"/>
                <w:rtl w:val="0"/>
                <w:lang w:val="it-IT"/>
              </w:rPr>
              <w:t>..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ab/>
        <w:tab/>
        <w:tab/>
        <w:tab/>
        <w:t xml:space="preserve"> 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CONVENZIONE </w:t>
      </w:r>
    </w:p>
    <w:p>
      <w:pPr>
        <w:pStyle w:val="Normal.0"/>
        <w:jc w:val="center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  <w:lang w:val="it-IT"/>
        </w:rPr>
        <w:t>per l</w:t>
      </w:r>
      <w:r>
        <w:rPr>
          <w:b w:val="1"/>
          <w:bCs w:val="1"/>
          <w:smallCaps w:val="1"/>
          <w:rtl w:val="0"/>
          <w:lang w:val="it-IT"/>
        </w:rPr>
        <w:t>’</w:t>
      </w:r>
      <w:r>
        <w:rPr>
          <w:b w:val="1"/>
          <w:bCs w:val="1"/>
          <w:smallCaps w:val="1"/>
          <w:rtl w:val="0"/>
          <w:lang w:val="it-IT"/>
        </w:rPr>
        <w:t xml:space="preserve">anticipazione di un semestre di tirocinio </w:t>
      </w:r>
    </w:p>
    <w:p>
      <w:pPr>
        <w:pStyle w:val="Normal.0"/>
        <w:jc w:val="center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  <w:lang w:val="it-IT"/>
        </w:rPr>
        <w:t>per l</w:t>
      </w:r>
      <w:r>
        <w:rPr>
          <w:b w:val="1"/>
          <w:bCs w:val="1"/>
          <w:smallCaps w:val="1"/>
          <w:rtl w:val="0"/>
          <w:lang w:val="it-IT"/>
        </w:rPr>
        <w:t>’</w:t>
      </w:r>
      <w:r>
        <w:rPr>
          <w:b w:val="1"/>
          <w:bCs w:val="1"/>
          <w:smallCaps w:val="1"/>
          <w:rtl w:val="0"/>
          <w:lang w:val="it-IT"/>
        </w:rPr>
        <w:t>accesso alla professione forense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Il Dipartimento di Scienze Giuridiche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DSG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AlmaMater Studiorum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Universit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di Bologna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e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Il Consiglio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Ordine degli Avvocati di </w:t>
      </w:r>
      <w:r>
        <w:rPr>
          <w:b w:val="1"/>
          <w:bCs w:val="1"/>
          <w:shd w:val="clear" w:color="auto" w:fill="ffff00"/>
          <w:rtl w:val="0"/>
          <w:lang w:val="it-IT"/>
        </w:rPr>
        <w:t>……………</w:t>
      </w:r>
      <w:r>
        <w:rPr>
          <w:b w:val="1"/>
          <w:bCs w:val="1"/>
          <w:shd w:val="clear" w:color="auto" w:fill="ffff00"/>
          <w:rtl w:val="0"/>
          <w:lang w:val="it-IT"/>
        </w:rPr>
        <w:t>..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- Visti</w:t>
      </w:r>
      <w:r>
        <w:rPr>
          <w:rtl w:val="0"/>
          <w:lang w:val="it-IT"/>
        </w:rPr>
        <w:t xml:space="preserve"> gli articoli 40 e 41 della legge 31 dicembre 2012, n. 247 (</w:t>
      </w:r>
      <w:r>
        <w:rPr>
          <w:i w:val="1"/>
          <w:iCs w:val="1"/>
          <w:rtl w:val="0"/>
          <w:lang w:val="it-IT"/>
        </w:rPr>
        <w:t>Nuova disciplina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ordinamento della professione forense</w:t>
      </w:r>
      <w:r>
        <w:rPr>
          <w:rtl w:val="0"/>
          <w:lang w:val="it-IT"/>
        </w:rPr>
        <w:t>), ed in particolare il comma 6, lettera d), che prevede la facolt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anticipare un semestre di tirocinio durante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ultimo anno del corso di laurea;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- Visto</w:t>
      </w:r>
      <w:r>
        <w:rPr>
          <w:rtl w:val="0"/>
          <w:lang w:val="it-IT"/>
        </w:rPr>
        <w:t xml:space="preserve"> il decreto del Ministro della Giustizia 17 marzo 2016, n. 70 (</w:t>
      </w:r>
      <w:r>
        <w:rPr>
          <w:i w:val="1"/>
          <w:iCs w:val="1"/>
          <w:rtl w:val="0"/>
          <w:lang w:val="it-IT"/>
        </w:rPr>
        <w:t>Regolamento recante la disciplina per lo svolgimento del tirocinio per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accesso alla professione forense ai sensi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articolo 41, comma 13, della legge 31 dicembre 2012, n. 247</w:t>
      </w:r>
      <w:r>
        <w:rPr>
          <w:rtl w:val="0"/>
          <w:lang w:val="it-IT"/>
        </w:rPr>
        <w:t>) e, in particolare,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5 del medesimo decreto;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 xml:space="preserve">- </w:t>
      </w:r>
      <w:r>
        <w:rPr>
          <w:b w:val="1"/>
          <w:bCs w:val="1"/>
          <w:rtl w:val="0"/>
          <w:lang w:val="it-IT"/>
        </w:rPr>
        <w:t>Vista</w:t>
      </w:r>
      <w:r>
        <w:rPr>
          <w:rtl w:val="0"/>
          <w:lang w:val="it-IT"/>
        </w:rPr>
        <w:t xml:space="preserve"> la Convenzione Quadro, stipulata il 24 febbraio 2017,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40, comma 2, della legge 31 dicembre 2012, n. 247, tra il Consiglio Nazionale Forense e la Conferenza Nazionale dei Direttori di Giurisprudenza e Scienze Giuridiche per disciplinare,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41, comma 6, lettere a) e d), della medesima legge 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5 del decreto del Ministro della Giustizia 17 marzo 2016, n. 70,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anticipazione di un semestre di tirocinio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alla professione forense in costanza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ultimo anno del corso di laurea in Giurisprudenza (Classe delle Lauree Magistrali in Giurisprudenza-LMG-01) e 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svolgimento di tale tirocinio idonee a garantire la frequenza dei corsi e la proficua conclusione degli studi universitari,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effettiva frequenza dello studio professionale;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 xml:space="preserve">- </w:t>
      </w:r>
      <w:r>
        <w:rPr>
          <w:b w:val="1"/>
          <w:bCs w:val="1"/>
          <w:rtl w:val="0"/>
          <w:lang w:val="it-IT"/>
        </w:rPr>
        <w:t>Visto</w:t>
      </w:r>
      <w:r>
        <w:rPr>
          <w:rtl w:val="0"/>
          <w:lang w:val="it-IT"/>
        </w:rPr>
        <w:t xml:space="preserve"> in particolare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1, comma 2, della predetta Convenzione Quadro in base al quale, in attuazione della medesima Convenzione Quadro, i Consigli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possono stipulare,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5, comma 6, del decreto del Ministro della Giustizia 17 marzo 2016, n. 70, apposite convenzioni con le locali 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nelle quali siano presenti Facolt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Dipartimenti o Scuole presso le quali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istituito e attivato il corso di laurea in Giurisprudenza (Classe delle Lauree Magistrali in Giurisprudenza-LMG-01), la stipula delle quali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condizione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anticipazione del semestre di tirocinio durante il corso di studi;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convengono quanto segue:</w:t>
      </w: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Articolo 1 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Finalit</w:t>
      </w:r>
      <w:r>
        <w:rPr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rtl w:val="0"/>
          <w:lang w:val="it-IT"/>
        </w:rPr>
        <w:t>e ambito di applicazione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1.</w:t>
      </w:r>
      <w:r>
        <w:rPr>
          <w:rtl w:val="0"/>
          <w:lang w:val="it-IT"/>
        </w:rPr>
        <w:t xml:space="preserve"> La presente convenzione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finalizzata a consentire e disciplinare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anticipazione di un semestre di tirocinio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alla professione forense, presso gli studi professionali degli avvocati iscritti al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degli avvocati di Reggio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Emilia,  esclusivamente a favore degli studenti iscritti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ultimo anno dei corsi di laurea in Giurisprudenza (Classe delle Lauree Magistrali in Giurisprudenza-LMG-01) istituiti presso il Dipartimento di Scienze Giuridiche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Alma Mater Studiorum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Bologna.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Articolo 2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Definizioni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1.</w:t>
      </w:r>
      <w:r>
        <w:rPr>
          <w:rtl w:val="0"/>
          <w:lang w:val="it-IT"/>
        </w:rPr>
        <w:t xml:space="preserve"> Ai  fini e per gli effetti delle disposizioni di cui alla presente convenzione si intende per: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 xml:space="preserve">a)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legge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la legge 31 dicembre 2012, n. 247 (</w:t>
      </w:r>
      <w:r>
        <w:rPr>
          <w:i w:val="1"/>
          <w:iCs w:val="1"/>
          <w:rtl w:val="0"/>
          <w:lang w:val="it-IT"/>
        </w:rPr>
        <w:t>Nuova disciplina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ordinamento della professione forense</w:t>
      </w:r>
      <w:r>
        <w:rPr>
          <w:rtl w:val="0"/>
          <w:lang w:val="it-IT"/>
        </w:rPr>
        <w:t>);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>b)</w:t>
      </w:r>
      <w:r>
        <w:rPr>
          <w:rtl w:val="0"/>
          <w:lang w:val="it-IT"/>
        </w:rPr>
        <w:t xml:space="preserve"> “</w:t>
      </w:r>
      <w:r>
        <w:rPr>
          <w:i w:val="1"/>
          <w:iCs w:val="1"/>
          <w:rtl w:val="0"/>
          <w:lang w:val="it-IT"/>
        </w:rPr>
        <w:t>regolamento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il decreto del Ministro della Giustizia 17 marzo 2016, n. 70 (</w:t>
      </w:r>
      <w:r>
        <w:rPr>
          <w:i w:val="1"/>
          <w:iCs w:val="1"/>
          <w:rtl w:val="0"/>
          <w:lang w:val="it-IT"/>
        </w:rPr>
        <w:t>Regolamento recante la disciplina per lo svolgimento del tirocinio per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accesso alla professione forense ai sensi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articolo 41, comma 13, della legge 31 dicembre 2012, n. 247</w:t>
      </w:r>
      <w:r>
        <w:rPr>
          <w:rtl w:val="0"/>
          <w:lang w:val="it-IT"/>
        </w:rPr>
        <w:t>);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 xml:space="preserve">c) </w:t>
      </w: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convenzione quadro</w:t>
      </w:r>
      <w:r>
        <w:rPr>
          <w:i w:val="1"/>
          <w:iCs w:val="1"/>
          <w:rtl w:val="0"/>
          <w:lang w:val="it-IT"/>
        </w:rPr>
        <w:t>”</w:t>
      </w:r>
      <w:r>
        <w:rPr>
          <w:rtl w:val="0"/>
          <w:lang w:val="it-IT"/>
        </w:rPr>
        <w:t>: la convenzione quadro, stipulata il 24 febbraio 2017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40, comma 2, della legge 31 dicembre 2012, n. 247 tra il Consiglio Nazionale Forense e la Conferenza Nazionale dei Direttori di Giurisprudenza e Scienze Giuridiche per disciplinare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anticipazione di un semestre del tirocinio;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>d)</w:t>
      </w:r>
      <w:r>
        <w:rPr>
          <w:rtl w:val="0"/>
          <w:lang w:val="it-IT"/>
        </w:rPr>
        <w:t xml:space="preserve"> “</w:t>
      </w:r>
      <w:r>
        <w:rPr>
          <w:i w:val="1"/>
          <w:iCs w:val="1"/>
          <w:rtl w:val="0"/>
          <w:lang w:val="it-IT"/>
        </w:rPr>
        <w:t>tirocinio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il tirocinio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alla professione forense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41, commi 1, 2, 3, 4, 6 lettere a) e d), 8, 10 ed 11 della legge 31 dicembre 2012, n. 247; 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 xml:space="preserve">e) </w:t>
      </w: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studenti tirocinanti</w:t>
      </w:r>
      <w:r>
        <w:rPr>
          <w:i w:val="1"/>
          <w:iCs w:val="1"/>
          <w:rtl w:val="0"/>
          <w:lang w:val="it-IT"/>
        </w:rPr>
        <w:t>”</w:t>
      </w:r>
      <w:r>
        <w:rPr>
          <w:rtl w:val="0"/>
          <w:lang w:val="it-IT"/>
        </w:rPr>
        <w:t>: gli studenti ammessi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anticipazione di un semestre di tirocinio; 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>f)</w:t>
      </w:r>
      <w:r>
        <w:rPr>
          <w:rtl w:val="0"/>
          <w:lang w:val="it-IT"/>
        </w:rPr>
        <w:t xml:space="preserve"> “</w:t>
      </w:r>
      <w:r>
        <w:rPr>
          <w:i w:val="1"/>
          <w:iCs w:val="1"/>
          <w:rtl w:val="0"/>
          <w:lang w:val="it-IT"/>
        </w:rPr>
        <w:t>Consiglio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Ordine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il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 degli Avvocati di </w:t>
      </w:r>
      <w:r>
        <w:rPr>
          <w:shd w:val="clear" w:color="auto" w:fill="ffff00"/>
          <w:rtl w:val="0"/>
          <w:lang w:val="it-IT"/>
        </w:rPr>
        <w:t>………………</w:t>
      </w:r>
      <w:r>
        <w:rPr>
          <w:shd w:val="clear" w:color="auto" w:fill="ffff00"/>
          <w:rtl w:val="0"/>
          <w:lang w:val="it-IT"/>
        </w:rPr>
        <w:t>.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 xml:space="preserve">g) </w:t>
      </w: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professionista</w:t>
      </w:r>
      <w:r>
        <w:rPr>
          <w:i w:val="1"/>
          <w:iCs w:val="1"/>
          <w:rtl w:val="0"/>
          <w:lang w:val="it-IT"/>
        </w:rPr>
        <w:t>”</w:t>
      </w:r>
      <w:r>
        <w:rPr>
          <w:rtl w:val="0"/>
          <w:lang w:val="it-IT"/>
        </w:rPr>
        <w:t>: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avvocato presso il cui studio professionale si svolge il tirocinio;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 xml:space="preserve">h)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Universit</w:t>
      </w:r>
      <w:r>
        <w:rPr>
          <w:i w:val="1"/>
          <w:iCs w:val="1"/>
          <w:rtl w:val="0"/>
          <w:lang w:val="it-IT"/>
        </w:rPr>
        <w:t>à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Alma Mater Studiorum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Bologna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 xml:space="preserve">i)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Dipartimento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il Dipartimento di Scienze Giuridiche;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>l)</w:t>
      </w:r>
      <w:r>
        <w:rPr>
          <w:rtl w:val="0"/>
          <w:lang w:val="it-IT"/>
        </w:rPr>
        <w:t xml:space="preserve"> “</w:t>
      </w:r>
      <w:r>
        <w:rPr>
          <w:i w:val="1"/>
          <w:iCs w:val="1"/>
          <w:rtl w:val="0"/>
          <w:lang w:val="it-IT"/>
        </w:rPr>
        <w:t>corso di laurea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i corsi di laurea in Giurisprudenza (Classe delle Lauree Magistrali in Giurisprudenza-LMG-01);</w:t>
      </w:r>
    </w:p>
    <w:p>
      <w:pPr>
        <w:pStyle w:val="Normal.0"/>
        <w:jc w:val="both"/>
        <w:rPr>
          <w:b w:val="1"/>
          <w:bCs w:val="1"/>
        </w:rPr>
      </w:pPr>
      <w:r>
        <w:rPr>
          <w:i w:val="1"/>
          <w:iCs w:val="1"/>
          <w:rtl w:val="0"/>
          <w:lang w:val="it-IT"/>
        </w:rPr>
        <w:t>m)</w:t>
      </w:r>
      <w:r>
        <w:rPr>
          <w:rtl w:val="0"/>
          <w:lang w:val="it-IT"/>
        </w:rPr>
        <w:t xml:space="preserve"> “</w:t>
      </w:r>
      <w:r>
        <w:rPr>
          <w:i w:val="1"/>
          <w:iCs w:val="1"/>
          <w:rtl w:val="0"/>
          <w:lang w:val="it-IT"/>
        </w:rPr>
        <w:t>crediti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crediti formativi universitari.</w:t>
      </w:r>
    </w:p>
    <w:p>
      <w:pPr>
        <w:pStyle w:val="Normal.0"/>
        <w:jc w:val="center"/>
      </w:pPr>
      <w:r>
        <w:rPr>
          <w:rtl w:val="0"/>
          <w:lang w:val="it-IT"/>
        </w:rPr>
        <w:t xml:space="preserve"> 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Articolo 3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Anticipazione di un semestre di tirocinio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1.</w:t>
      </w:r>
      <w:r>
        <w:rPr>
          <w:rtl w:val="0"/>
          <w:lang w:val="it-IT"/>
        </w:rPr>
        <w:t xml:space="preserve"> Possono chiedere di essere ammessi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anticipazione di un semestre di tirocinio in costanza degli studi universitari e prima del conseguimento del diploma di laurea gli studenti iscritti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ultimo anno del corso di laurea istituito presso il Dipartimento che siano in regola con lo svolgimento degli esami di profitto dei primi quattro anni del corso di laurea purch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abbiano ottenuto crediti nei seguenti settori scientifico-disciplinari: Diritto privato (IUS/01); Diritto processuale civile (IUS/15); Diritto penale (IUS/17); Diritto processuale penale (IUS/16); Diritto amministrativo (IUS/10); Diritto costituzionale (IUS/08); Diritto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Unione europea (IUS/14).</w:t>
      </w:r>
    </w:p>
    <w:p>
      <w:pPr>
        <w:pStyle w:val="Normal.0"/>
        <w:jc w:val="both"/>
      </w:pPr>
      <w:r>
        <w:rPr>
          <w:b w:val="1"/>
          <w:bCs w:val="1"/>
          <w:shd w:val="clear" w:color="auto" w:fill="00ff00"/>
          <w:rtl w:val="0"/>
          <w:lang w:val="it-IT"/>
        </w:rPr>
        <w:t xml:space="preserve">2. </w:t>
      </w:r>
      <w:r>
        <w:rPr>
          <w:shd w:val="clear" w:color="auto" w:fill="00ff00"/>
          <w:rtl w:val="0"/>
          <w:lang w:val="it-IT"/>
        </w:rPr>
        <w:t>Al fine di agevolare l</w:t>
      </w:r>
      <w:r>
        <w:rPr>
          <w:shd w:val="clear" w:color="auto" w:fill="00ff00"/>
          <w:rtl w:val="0"/>
          <w:lang w:val="it-IT"/>
        </w:rPr>
        <w:t>’</w:t>
      </w:r>
      <w:r>
        <w:rPr>
          <w:shd w:val="clear" w:color="auto" w:fill="00ff00"/>
          <w:rtl w:val="0"/>
          <w:lang w:val="it-IT"/>
        </w:rPr>
        <w:t>anticipazione di un semestre del tirocinio, il Consiglio dell</w:t>
      </w:r>
      <w:r>
        <w:rPr>
          <w:shd w:val="clear" w:color="auto" w:fill="00ff00"/>
          <w:rtl w:val="0"/>
          <w:lang w:val="it-IT"/>
        </w:rPr>
        <w:t>’</w:t>
      </w:r>
      <w:r>
        <w:rPr>
          <w:shd w:val="clear" w:color="auto" w:fill="00ff00"/>
          <w:rtl w:val="0"/>
          <w:lang w:val="it-IT"/>
        </w:rPr>
        <w:t>Ordine si impegna a informare in modo adeguato i propri iscritti e, d</w:t>
      </w:r>
      <w:r>
        <w:rPr>
          <w:shd w:val="clear" w:color="auto" w:fill="00ff00"/>
          <w:rtl w:val="0"/>
          <w:lang w:val="it-IT"/>
        </w:rPr>
        <w:t>’</w:t>
      </w:r>
      <w:r>
        <w:rPr>
          <w:shd w:val="clear" w:color="auto" w:fill="00ff00"/>
          <w:rtl w:val="0"/>
          <w:lang w:val="it-IT"/>
        </w:rPr>
        <w:t>intesa con il Dipartimento, gli studenti interessati circa le modalit</w:t>
      </w:r>
      <w:r>
        <w:rPr>
          <w:shd w:val="clear" w:color="auto" w:fill="00ff00"/>
          <w:rtl w:val="0"/>
          <w:lang w:val="it-IT"/>
        </w:rPr>
        <w:t xml:space="preserve">à </w:t>
      </w:r>
      <w:r>
        <w:rPr>
          <w:shd w:val="clear" w:color="auto" w:fill="00ff00"/>
          <w:rtl w:val="0"/>
          <w:lang w:val="it-IT"/>
        </w:rPr>
        <w:t>di attuazione della presente convenzione.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 xml:space="preserve">3. </w:t>
      </w:r>
      <w:r>
        <w:rPr>
          <w:rtl w:val="0"/>
          <w:lang w:val="it-IT"/>
        </w:rPr>
        <w:t>Il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 si impegna ad ammettere gli studenti tirocinanti a tutte le proprie iniziative formative. 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4.</w:t>
      </w:r>
      <w:r>
        <w:rPr>
          <w:rtl w:val="0"/>
          <w:lang w:val="it-IT"/>
        </w:rPr>
        <w:t xml:space="preserve"> Il Dipartimento e il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individuano i referenti organizzativi che,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delle rispettive competenze:</w:t>
      </w:r>
    </w:p>
    <w:p>
      <w:pPr>
        <w:pStyle w:val="Normal.0"/>
        <w:jc w:val="both"/>
      </w:pPr>
      <w:r>
        <w:rPr>
          <w:rtl w:val="0"/>
          <w:lang w:val="it-IT"/>
        </w:rPr>
        <w:t>a. verifichino periodicamente la regolare attuazione e la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eventuali aggiornamenti della presente convenzione; </w:t>
      </w:r>
    </w:p>
    <w:p>
      <w:pPr>
        <w:pStyle w:val="Normal.0"/>
        <w:jc w:val="both"/>
      </w:pPr>
      <w:r>
        <w:rPr>
          <w:rtl w:val="0"/>
          <w:lang w:val="it-IT"/>
        </w:rPr>
        <w:t>b. individuino linee guida per la predisposizione dei progetti formativi dei singoli tirocinanti e la progettazione di ulteriori iniziative generali.</w:t>
      </w:r>
    </w:p>
    <w:p>
      <w:pPr>
        <w:pStyle w:val="Normal.0"/>
        <w:jc w:val="both"/>
      </w:pPr>
      <w:r>
        <w:rPr>
          <w:rtl w:val="0"/>
          <w:lang w:val="it-IT"/>
        </w:rPr>
        <w:t>c. forniscano agli studenti interessati le informazioni necessarie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anticipazione di un semestre del tirocinio, di cui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dato adeguatamente conto anche nei documenti ufficiali relativi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formativa del corso di laurea.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5.</w:t>
      </w:r>
      <w:r>
        <w:rPr>
          <w:rtl w:val="0"/>
          <w:lang w:val="it-IT"/>
        </w:rPr>
        <w:t xml:space="preserve"> I referenti del Dipartimento sono nominati dal Consiglio di Dipartimento tra i professori e i ricercatori in servizio presso il medesimo.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referenti del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sono nominati dal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tra i suoi iscritti.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referenti nominati restano in carica per la durata della presente convenzione, salvo che vengano sostituiti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ente da cui sono stati nominati a sua insindacabile decisione.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Articolo 4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Progetti formativi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 xml:space="preserve">1. </w:t>
      </w:r>
      <w:r>
        <w:rPr>
          <w:rtl w:val="0"/>
          <w:lang w:val="it-IT"/>
        </w:rPr>
        <w:t>In virt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della presente convenzione le parti firmatarie della stessa potranno attivare ulteriori forme di collaborazione e di coordinamento tra loro,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1, commi 3 e 4, della convenzione quadro, al fine di predisporre congiuntamente progetti formativi (generali e/o singoli) destinati agli studenti tirocinanti e comprendenti obiettivi e tipologie di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prevalente, tra cui la partecipazione ai corsi di formazione di cui al successivo articolo 6, comma 3.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2.</w:t>
      </w:r>
      <w:r>
        <w:rPr>
          <w:rtl w:val="0"/>
          <w:lang w:val="it-IT"/>
        </w:rPr>
        <w:t xml:space="preserve"> I progetti formativi di cui al comma precedente concordati tra le parti dovranno essere sottoscritti, oltre che dal Presidente del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Ordine, dal Direttore del Dipartimento, dal professionista presso il cui studio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il tirocinio e dal tutor accademico indicato dal Direttore del Dipartimento tra i docenti o tra gli assegnisti di ricerca afferenti al medesimo Dipartimento.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3.</w:t>
      </w:r>
      <w:r>
        <w:rPr>
          <w:rtl w:val="0"/>
          <w:lang w:val="it-IT"/>
        </w:rPr>
        <w:t xml:space="preserve">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intesa tra il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Ordine, il professionista e il tutor accademico, nei progetti formativi di cui ai commi precedenti possono essere individuate specifiche materie o questioni sulle quali lo studente tirocinante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effettuare approfondimenti e ricerche, anche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elaborazione della dissertazione relativa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esame finale di laurea in Giurisprudenza.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bookmarkStart w:name="_Hlk31879800" w:id="0"/>
      <w:r>
        <w:rPr>
          <w:b w:val="1"/>
          <w:bCs w:val="1"/>
          <w:rtl w:val="0"/>
          <w:lang w:val="it-IT"/>
        </w:rPr>
        <w:t>Articolo 5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Domanda di anticipazione di un semestre di tirocinio</w:t>
      </w:r>
    </w:p>
    <w:p>
      <w:pPr>
        <w:pStyle w:val="Normal.0"/>
        <w:jc w:val="both"/>
      </w:pPr>
      <w:r>
        <w:tab/>
        <w:tab/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1.</w:t>
      </w:r>
      <w:r>
        <w:rPr>
          <w:rtl w:val="0"/>
          <w:lang w:val="it-IT"/>
        </w:rPr>
        <w:t xml:space="preserve"> Gli studenti di cui al precedente articolo 3, comma 1, dovranno previamente comunicare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intenzione di avvalersi della anticipazione di tirocinio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che rilascer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apposito nullaosta.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2.</w:t>
      </w:r>
      <w:r>
        <w:rPr>
          <w:rtl w:val="0"/>
          <w:lang w:val="it-IT"/>
        </w:rPr>
        <w:t xml:space="preserve"> Una volta effettuata la comunicazione di cui al comma 1, gli studenti dovranno presentare domanda di iscrizione al registro dei praticanti, redatta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41, comma 3, della legge, al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Ordine, corredata: 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>a)</w:t>
      </w:r>
      <w:r>
        <w:rPr>
          <w:rtl w:val="0"/>
          <w:lang w:val="it-IT"/>
        </w:rPr>
        <w:t xml:space="preserve"> da autocertificazione, predisposta a sensi e per gli effetti di cui agli articoli 46 e 47 del d.P.R. 28 dicembre 2000, n. 445 in cui sia dichiarato il possesso dei requisiti:</w:t>
      </w:r>
    </w:p>
    <w:p>
      <w:pPr>
        <w:pStyle w:val="Normal.0"/>
        <w:jc w:val="both"/>
      </w:pPr>
      <w:r>
        <w:rPr>
          <w:rtl w:val="0"/>
          <w:lang w:val="it-IT"/>
        </w:rPr>
        <w:t>-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3, comma 1, della presente convenzione;</w:t>
      </w:r>
    </w:p>
    <w:p>
      <w:pPr>
        <w:pStyle w:val="Normal.0"/>
        <w:jc w:val="both"/>
      </w:pPr>
      <w:r>
        <w:rPr>
          <w:rtl w:val="0"/>
          <w:lang w:val="it-IT"/>
        </w:rPr>
        <w:t>-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17, comma 1, lettere a), d) e) f) g) ed h), della legge;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>b)</w:t>
      </w:r>
      <w:r>
        <w:rPr>
          <w:rtl w:val="0"/>
          <w:lang w:val="it-IT"/>
        </w:rPr>
        <w:t xml:space="preserve">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indicazione del nominativo del professionista presso il quale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il tirocinio.</w:t>
      </w:r>
    </w:p>
    <w:p>
      <w:pPr>
        <w:pStyle w:val="Normal.0"/>
        <w:jc w:val="both"/>
      </w:pPr>
      <w:r>
        <w:rPr>
          <w:i w:val="1"/>
          <w:iCs w:val="1"/>
          <w:rtl w:val="0"/>
          <w:lang w:val="it-IT"/>
        </w:rPr>
        <w:t>c)</w:t>
      </w:r>
      <w:r>
        <w:rPr>
          <w:rtl w:val="0"/>
          <w:lang w:val="it-IT"/>
        </w:rPr>
        <w:t xml:space="preserve"> dal nullaosta rilasciato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ai sensi del comma 1.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3.</w:t>
      </w:r>
      <w:r>
        <w:rPr>
          <w:rtl w:val="0"/>
          <w:lang w:val="it-IT"/>
        </w:rPr>
        <w:t xml:space="preserve"> Qualora siano stati attivati i progetti formativi di cui al precedente articolo 4, la domanda di iscrizione al registro dei praticanti di cui al comma precedente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altres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corredata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indicazione del tutor accademico e dal progetto formativo comprendente obiettivi e tipologie di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prevalente, sottoscritto dal Presidente del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Ordine, dal professionista presso il quale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il tirocinio, dal Direttore del Dipartimento e dal tutor accademico.</w:t>
      </w:r>
      <w:bookmarkEnd w:id="0"/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Articolo 6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Svolgimento del semestre anticipato del tirocinio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1.</w:t>
      </w:r>
      <w:r>
        <w:rPr>
          <w:rtl w:val="0"/>
          <w:lang w:val="it-IT"/>
        </w:rPr>
        <w:t xml:space="preserve"> Durante lo svolgimento del semestre anticipato del tirocinio, devono essere garantite la proficua prosecuzione del corso di studi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effettiva frequenza dello studio professionale per almeno dodici ore alla settimana, anche secondo gli obiettivi e le tipologie di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prevista dal progetto formativo di cui al precedente articolo 4, ove predisposto.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2.</w:t>
      </w:r>
      <w:r>
        <w:rPr>
          <w:rtl w:val="0"/>
          <w:lang w:val="it-IT"/>
        </w:rPr>
        <w:t xml:space="preserve"> Durante il semestre di svolgimento del tirocinio anticipato lo studente tirocinante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esentato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frequenza dei corsi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43 della legge.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3.</w:t>
      </w:r>
      <w:r>
        <w:rPr>
          <w:rtl w:val="0"/>
          <w:lang w:val="it-IT"/>
        </w:rPr>
        <w:t xml:space="preserve"> Ai fini di cui al comma precedente ed in virt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della presente convenzione le parti firmatarie della stessa potranno istituire ed organizzare,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dei progetti formativi di cui al precedente articolo 4, corsi di formazione gratuiti destinati agli studenti tirocinanti, tenendo conto della necessaria natura professionalizzante di tali corsi e delle esigenze di frequenza dello studio professionale. A quest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ultimo fine, tali corsi o parte di essi devono essere impartiti anche da avvocati che abbiano maturato adeguata esperienza in ambito formativo. Il tutor accademico vigila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effettiva partecipazione dello studente tirocinante ai corsi e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andamento del semestre mediante colloqui con lo studente medesimo, da tenersi almeno ogni trenta giorni.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4.</w:t>
      </w:r>
      <w:r>
        <w:rPr>
          <w:rtl w:val="0"/>
          <w:lang w:val="it-IT"/>
        </w:rPr>
        <w:t xml:space="preserve"> Il professionista presso cui si svolge il tirocinio garantisce, sotto la vigilanza del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effettivo carattere formativo del tirocinio, privilegiando il suo coinvolgimento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assistenza alle udienze, nella redazione degli atti e nelle ricerche funzionali allo studio delle controversie.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5.</w:t>
      </w:r>
      <w:r>
        <w:rPr>
          <w:rtl w:val="0"/>
          <w:lang w:val="it-IT"/>
        </w:rPr>
        <w:t xml:space="preserve"> In considerazione della riduzione delle ore di frequentazione dello studio da parte del tirocinante universitario,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5, comma 2, del regolamento, il numero delle udienze cui il tirocinante deve assistere durante il semestre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8, comma 4, secondo periodo, del predetto regolamento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ridotto da venti a dodici.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6.</w:t>
      </w:r>
      <w:r>
        <w:rPr>
          <w:rtl w:val="0"/>
          <w:lang w:val="it-IT"/>
        </w:rPr>
        <w:t xml:space="preserve"> Il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espleta i propri compiti di vigilanza nei confronti dello studente tirocinante ai sensi e per gli effetti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8, comma 4, del regolamento.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7.</w:t>
      </w:r>
      <w:r>
        <w:rPr>
          <w:rtl w:val="0"/>
          <w:lang w:val="it-IT"/>
        </w:rPr>
        <w:t xml:space="preserve"> Nei casi in cui non consegua il diploma di laurea in Giurisprudenza entro i due anni successivi alla durata legale del corso, lo studente tirocinante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chiedere la sospensione del tirocinio per un periodo massimo di sei mesi, superato il quale, se non riprende il tirocinio,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cancellato dal registro dei praticanti e il periodo di tirocinio compiuto rimane privo di effetti.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8.</w:t>
      </w:r>
      <w:r>
        <w:rPr>
          <w:rtl w:val="0"/>
          <w:lang w:val="it-IT"/>
        </w:rPr>
        <w:t xml:space="preserve"> Il periodo di tirocinio durante gli studi universitari rimane privo di effetti anche quando lo studente tirocinante, pur avendo conseguito il diploma di laurea in Giurisprudenza, non provveda, entro sessanta giorni, a confermare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iscrizione al registro dei praticanti.</w:t>
      </w:r>
    </w:p>
    <w:p>
      <w:pPr>
        <w:pStyle w:val="Normal.0"/>
        <w:jc w:val="both"/>
        <w:rPr>
          <w:outline w:val="0"/>
          <w:color w:val="3366ff"/>
          <w:u w:color="3366ff"/>
          <w14:textFill>
            <w14:solidFill>
              <w14:srgbClr w14:val="3366FF"/>
            </w14:solidFill>
          </w14:textFill>
        </w:rPr>
      </w:pPr>
      <w:r>
        <w:rPr>
          <w:b w:val="1"/>
          <w:bCs w:val="1"/>
          <w:rtl w:val="0"/>
          <w:lang w:val="it-IT"/>
        </w:rPr>
        <w:t xml:space="preserve">9. </w:t>
      </w:r>
      <w:r>
        <w:rPr>
          <w:rtl w:val="0"/>
          <w:lang w:val="it-IT"/>
        </w:rPr>
        <w:t>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41, comma 11, della legge, il tirocinio effettuato dallo studente tirocinante non determina il diritto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instaurazione di rapporto di lavoro subordinato anche occasionale.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10.</w:t>
      </w:r>
      <w:r>
        <w:rPr>
          <w:rtl w:val="0"/>
          <w:lang w:val="it-IT"/>
        </w:rPr>
        <w:t xml:space="preserve"> Nel periodo di tirocinio lo studente tirocinante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tenuto ad osservare gli stessi doveri e norme deontologiche degli avvocati,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42 della legge,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soggetto al potere disciplinare dei competenti organi disciplinari forensi.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Articolo 7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Relazione finale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i w:val="1"/>
          <w:iCs w:val="1"/>
          <w:outline w:val="0"/>
          <w:color w:val="3366ff"/>
          <w:u w:color="3366ff"/>
          <w14:textFill>
            <w14:solidFill>
              <w14:srgbClr w14:val="3366FF"/>
            </w14:solidFill>
          </w14:textFill>
        </w:rPr>
      </w:pPr>
      <w:r>
        <w:rPr>
          <w:b w:val="1"/>
          <w:bCs w:val="1"/>
          <w:rtl w:val="0"/>
          <w:lang w:val="it-IT"/>
        </w:rPr>
        <w:t>1.</w:t>
      </w:r>
      <w:r>
        <w:rPr>
          <w:rtl w:val="0"/>
          <w:lang w:val="it-IT"/>
        </w:rPr>
        <w:t xml:space="preserve"> Al termine del semestre anticipato di tirocinio, lo studente tirocinante redige una relazione finale dettagliata sulle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svolte che deposita presso il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Ordine. La predetta relazione deve essere sottoscritta dal professionista e, qualora sia stato attivato il progetto formativo di cui al precedente articolo 4, anche dal tutor accademico.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2.</w:t>
      </w:r>
      <w:r>
        <w:rPr>
          <w:rtl w:val="0"/>
          <w:lang w:val="it-IT"/>
        </w:rPr>
        <w:t xml:space="preserve">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8, comma 6, del regolamento, il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Ordine, sulla base delle verifiche svolte, rilascia allo studente tirocinante un attestato di compiuto tirocinio semestrale.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ipotesi in cui la verifica dia risultati insufficienti il predetto Consiglio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non rilascia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attestato. In questo caso lo studente tirocinante ed il professionista devono essere sentiti. Si applica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17, comma 7, della legge.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it-IT"/>
        </w:rPr>
        <w:t>Articolo 8</w:t>
      </w:r>
    </w:p>
    <w:p>
      <w:pPr>
        <w:pStyle w:val="Normal.0"/>
        <w:jc w:val="center"/>
        <w:rPr>
          <w:b w:val="1"/>
          <w:bCs w:val="1"/>
          <w:shd w:val="clear" w:color="auto" w:fill="00ff00"/>
        </w:rPr>
      </w:pPr>
      <w:r>
        <w:rPr>
          <w:b w:val="1"/>
          <w:bCs w:val="1"/>
          <w:i w:val="1"/>
          <w:iCs w:val="1"/>
          <w:shd w:val="clear" w:color="auto" w:fill="00ff00"/>
          <w:rtl w:val="0"/>
          <w:lang w:val="it-IT"/>
        </w:rPr>
        <w:t>Durata e rinnovo</w:t>
      </w:r>
    </w:p>
    <w:p>
      <w:pPr>
        <w:pStyle w:val="Normal.0"/>
        <w:jc w:val="center"/>
        <w:rPr>
          <w:shd w:val="clear" w:color="auto" w:fill="00ff00"/>
        </w:rPr>
      </w:pPr>
    </w:p>
    <w:p>
      <w:pPr>
        <w:pStyle w:val="Normal.0"/>
        <w:jc w:val="both"/>
      </w:pPr>
      <w:r>
        <w:rPr>
          <w:b w:val="1"/>
          <w:bCs w:val="1"/>
          <w:shd w:val="clear" w:color="auto" w:fill="00ff00"/>
          <w:rtl w:val="0"/>
          <w:lang w:val="it-IT"/>
        </w:rPr>
        <w:t>1.</w:t>
      </w:r>
      <w:r>
        <w:rPr>
          <w:shd w:val="clear" w:color="auto" w:fill="00ff00"/>
          <w:rtl w:val="0"/>
          <w:lang w:val="it-IT"/>
        </w:rPr>
        <w:t xml:space="preserve"> La presente Convenzione ha durata di 5 anni a decorrere dalla data di sottoscrizione della stessa ed </w:t>
      </w:r>
      <w:r>
        <w:rPr>
          <w:shd w:val="clear" w:color="auto" w:fill="00ff00"/>
          <w:rtl w:val="0"/>
          <w:lang w:val="it-IT"/>
        </w:rPr>
        <w:t xml:space="preserve">è </w:t>
      </w:r>
      <w:r>
        <w:rPr>
          <w:shd w:val="clear" w:color="auto" w:fill="00ff00"/>
          <w:rtl w:val="0"/>
          <w:lang w:val="it-IT"/>
        </w:rPr>
        <w:t>rinnovabile in seguito ad accordo scritto tra le Parti per uguale periodo, previa delibera degli Organi competenti.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Articolo 9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1.</w:t>
      </w:r>
      <w:r>
        <w:rPr>
          <w:rtl w:val="0"/>
          <w:lang w:val="it-IT"/>
        </w:rPr>
        <w:t xml:space="preserve"> Per tutto quanto non previsto nella presente convenzione si applicano le disposizioni della legge e del regolamento e delle loro eventuali successive modificazioni ed integrazioni.</w:t>
      </w: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 xml:space="preserve">2. </w:t>
      </w:r>
      <w:r>
        <w:rPr>
          <w:rtl w:val="0"/>
          <w:lang w:val="it-IT"/>
        </w:rPr>
        <w:t>Le parti si impegnano ad aggiornare la presente convenzione ove intervengano modificazioni legislative e/o regolamentari della disciplina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formativa universitaria e, in particolare, del corso di laurea.</w:t>
      </w:r>
    </w:p>
    <w:p>
      <w:pPr>
        <w:pStyle w:val="Normal.0"/>
        <w:jc w:val="both"/>
        <w:rPr>
          <w:shd w:val="clear" w:color="auto" w:fill="00ff00"/>
        </w:rPr>
      </w:pPr>
      <w:r>
        <w:rPr>
          <w:b w:val="1"/>
          <w:bCs w:val="1"/>
          <w:rtl w:val="0"/>
          <w:lang w:val="it-IT"/>
        </w:rPr>
        <w:t>3.</w:t>
      </w:r>
      <w:r>
        <w:rPr>
          <w:rtl w:val="0"/>
          <w:lang w:val="it-IT"/>
        </w:rPr>
        <w:t xml:space="preserve"> Le Parti concordano di procedere a una prima revisione della presente convenzione allo scadere di tre anni dalla data di stipula.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Articolo 10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spacing w:line="360" w:lineRule="auto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Imposta di bollo, registrazione ed originali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>
        <w:rPr>
          <w:kern w:val="0"/>
          <w:rtl w:val="0"/>
          <w:lang w:val="it-IT"/>
        </w:rPr>
        <w:t xml:space="preserve">La presente Convenzione </w:t>
      </w:r>
      <w:r>
        <w:rPr>
          <w:kern w:val="0"/>
          <w:rtl w:val="0"/>
          <w:lang w:val="it-IT"/>
        </w:rPr>
        <w:t xml:space="preserve">è </w:t>
      </w:r>
      <w:r>
        <w:rPr>
          <w:kern w:val="0"/>
          <w:rtl w:val="0"/>
          <w:lang w:val="it-IT"/>
        </w:rPr>
        <w:t>firmata digitalmente, in unico originale, ex art. 24, commi 1 e 2 del Codice dell</w:t>
      </w:r>
      <w:r>
        <w:rPr>
          <w:kern w:val="0"/>
          <w:rtl w:val="0"/>
          <w:lang w:val="it-IT"/>
        </w:rPr>
        <w:t>’</w:t>
      </w:r>
      <w:r>
        <w:rPr>
          <w:kern w:val="0"/>
          <w:rtl w:val="0"/>
          <w:lang w:val="it-IT"/>
        </w:rPr>
        <w:t xml:space="preserve">Amministrazione digitale </w:t>
      </w:r>
      <w:r>
        <w:rPr>
          <w:kern w:val="0"/>
          <w:rtl w:val="0"/>
          <w:lang w:val="it-IT"/>
        </w:rPr>
        <w:t xml:space="preserve">– </w:t>
      </w:r>
      <w:r>
        <w:rPr>
          <w:kern w:val="0"/>
          <w:rtl w:val="0"/>
          <w:lang w:val="it-IT"/>
        </w:rPr>
        <w:t>Decreto legislativo 7 marzo 2005, n. 82.</w:t>
      </w:r>
    </w:p>
    <w:p>
      <w:pPr>
        <w:pStyle w:val="Normal.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imposta di bollo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 carico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 degli Avvocati  di </w:t>
      </w:r>
      <w:r>
        <w:rPr>
          <w:rtl w:val="0"/>
          <w:lang w:val="it-IT"/>
        </w:rPr>
        <w:t xml:space="preserve">…………………… </w:t>
      </w:r>
      <w:r>
        <w:rPr>
          <w:rtl w:val="0"/>
          <w:lang w:val="it-IT"/>
        </w:rPr>
        <w:t>ed al suo versamento provvede UNIBO in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virtuale in base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autorizzazione n. 140328 del 13 dicembre 2018.</w:t>
      </w:r>
    </w:p>
    <w:p>
      <w:pPr>
        <w:pStyle w:val="Standard"/>
        <w:spacing w:line="276" w:lineRule="auto"/>
        <w:jc w:val="both"/>
        <w:rPr>
          <w:kern w:val="0"/>
        </w:rPr>
      </w:pPr>
      <w:r>
        <w:rPr>
          <w:kern w:val="0"/>
          <w:rtl w:val="0"/>
          <w:lang w:val="it-IT"/>
        </w:rPr>
        <w:t xml:space="preserve">Il presente accordo </w:t>
      </w:r>
      <w:r>
        <w:rPr>
          <w:kern w:val="0"/>
          <w:rtl w:val="0"/>
          <w:lang w:val="it-IT"/>
        </w:rPr>
        <w:t xml:space="preserve">è </w:t>
      </w:r>
      <w:r>
        <w:rPr>
          <w:kern w:val="0"/>
          <w:rtl w:val="0"/>
          <w:lang w:val="it-IT"/>
        </w:rPr>
        <w:t xml:space="preserve">soggetto a registrazione in caso d'uso ai sensi dell'art. 1, n. 1, lett. b) della tariffa </w:t>
      </w:r>
      <w:r>
        <w:rPr>
          <w:kern w:val="0"/>
          <w:rtl w:val="0"/>
          <w:lang w:val="it-IT"/>
        </w:rPr>
        <w:t xml:space="preserve">– </w:t>
      </w:r>
      <w:r>
        <w:rPr>
          <w:kern w:val="0"/>
          <w:rtl w:val="0"/>
          <w:lang w:val="it-IT"/>
        </w:rPr>
        <w:t xml:space="preserve">parte IIa </w:t>
      </w:r>
      <w:r>
        <w:rPr>
          <w:kern w:val="0"/>
          <w:rtl w:val="0"/>
          <w:lang w:val="it-IT"/>
        </w:rPr>
        <w:t xml:space="preserve">– </w:t>
      </w:r>
      <w:r>
        <w:rPr>
          <w:kern w:val="0"/>
          <w:rtl w:val="0"/>
          <w:lang w:val="it-IT"/>
        </w:rPr>
        <w:t>D.P.R. 26/4/1986, n. 131. Le spese di registrazione sono a carico della parte richiedente.</w:t>
      </w:r>
    </w:p>
    <w:p>
      <w:pPr>
        <w:pStyle w:val="Standard"/>
        <w:spacing w:line="276" w:lineRule="auto"/>
        <w:jc w:val="both"/>
        <w:rPr>
          <w:kern w:val="0"/>
        </w:rPr>
      </w:pPr>
      <w:r>
        <w:rPr>
          <w:kern w:val="0"/>
          <w:rtl w:val="0"/>
          <w:lang w:val="it-IT"/>
        </w:rPr>
        <w:t>Le parti contraenti dichiarano che quanto sopra corrisponde alle loro intenzioni e volont</w:t>
      </w:r>
      <w:r>
        <w:rPr>
          <w:kern w:val="0"/>
          <w:rtl w:val="0"/>
          <w:lang w:val="it-IT"/>
        </w:rPr>
        <w:t xml:space="preserve">à </w:t>
      </w:r>
      <w:r>
        <w:rPr>
          <w:kern w:val="0"/>
          <w:rtl w:val="0"/>
          <w:lang w:val="it-IT"/>
        </w:rPr>
        <w:t>ed in senso di approvazione firmano.</w:t>
      </w:r>
    </w:p>
    <w:p>
      <w:pPr>
        <w:pStyle w:val="Normal.0"/>
        <w:jc w:val="both"/>
        <w:rPr>
          <w:i w:val="1"/>
          <w:iCs w:val="1"/>
        </w:rPr>
      </w:pPr>
    </w:p>
    <w:p>
      <w:pPr>
        <w:pStyle w:val="Normal.0"/>
        <w:jc w:val="both"/>
        <w:rPr>
          <w:i w:val="1"/>
          <w:iCs w:val="1"/>
        </w:rPr>
      </w:pPr>
    </w:p>
    <w:p>
      <w:pPr>
        <w:pStyle w:val="Normal.0"/>
      </w:pP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7"/>
        <w:gridCol w:w="4247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Prof. Michele Caianiello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Direttore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Dipartimento di scienze Giuridiche</w:t>
            </w:r>
          </w:p>
          <w:p>
            <w:pPr>
              <w:pStyle w:val="Normal.0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Avv. </w:t>
            </w:r>
            <w:r>
              <w:rPr>
                <w:shd w:val="clear" w:color="auto" w:fill="ffff00"/>
                <w:rtl w:val="0"/>
                <w:lang w:val="it-IT"/>
              </w:rPr>
              <w:t>……………</w:t>
            </w:r>
            <w:r>
              <w:rPr>
                <w:shd w:val="clear" w:color="auto" w:fill="ffff00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Presidente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Consiglio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 xml:space="preserve">Ordine degli Avvocati di </w:t>
            </w:r>
            <w:r>
              <w:rPr>
                <w:shd w:val="clear" w:color="auto" w:fill="ffff00"/>
                <w:rtl w:val="0"/>
                <w:lang w:val="it-IT"/>
              </w:rPr>
              <w:t>…………………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701" w:right="170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